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BCF6A5" wp14:paraId="3F7C4B06" wp14:textId="1D4F50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CBCF6A5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Solidarity Fund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 </w:t>
      </w:r>
      <w:r>
        <w:br/>
      </w:r>
      <w:r w:rsidRPr="7CBCF6A5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Grant Proposal Form  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 </w:t>
      </w:r>
    </w:p>
    <w:p xmlns:wp14="http://schemas.microsoft.com/office/word/2010/wordml" w:rsidP="4EBCF0AB" wp14:paraId="7BB6B42C" wp14:textId="20831C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BCF0AB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Eligibility: 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Solidarity Fund is a fund for women’s and feminist funds.  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women’s and feminist funds Mama Cash support must have </w:t>
      </w:r>
      <w:r w:rsidRPr="4EBCF0AB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 their primary mission the mobilisation of financial resources to provide grants 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feminist groups, collectives, 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movements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individuals who are organising to defend and advance the rights of women, girls, and trans and intersex people.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Women's and feminist funds interested in applying must first review and meet Mama Cash’s criteria for women's and feminist funds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They are: 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1EE4BB90" wp14:paraId="5EE8DE18" wp14:textId="10DF48E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53F4B56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Involved in both mobilising resources and grantmaking</w:t>
      </w:r>
      <w:r w:rsidRPr="1EE4BB90" w:rsidR="53F4B5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r w:rsidRPr="1EE4BB90" w:rsidR="53F4B5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women's and feminist funds</w:t>
      </w:r>
      <w:r w:rsidRPr="1EE4BB90" w:rsidR="53F4B5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raise funds to provide grants and support to groups, collectives, and individuals that are organising to defend and advance women’s, girls, trans and intersex people’s rights.</w:t>
      </w:r>
      <w:r w:rsidRPr="1EE4BB90" w:rsidR="53F4B5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1EE4BB90" wp14:paraId="5357A476" wp14:textId="0CF6CBC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Self-led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women's and feminist funds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must be led by the populations they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seek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support. Those directly involved in/affected by the issues the fund is trying to address must be part of the fund’s leadership and decision-making;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540C6CC5" wp14:paraId="2EE1FB82" wp14:textId="2BE783B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0C6CC5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Feminist</w:t>
      </w:r>
      <w:r w:rsidRPr="540C6CC5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women's and feminist funds primary mission must be to support women’s, girls, trans </w:t>
      </w:r>
      <w:r w:rsidRPr="540C6CC5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people</w:t>
      </w:r>
      <w:r w:rsidRPr="540C6CC5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intersex people in their efforts to uphold their rights. women's and feminist funds must also have a vision and strategy to challenge and transform unjust power structures; </w:t>
      </w:r>
    </w:p>
    <w:p xmlns:wp14="http://schemas.microsoft.com/office/word/2010/wordml" w:rsidP="540C6CC5" wp14:paraId="73C1BC97" wp14:textId="06A90BB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Autonomous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a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women's or feminist fund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is not a programme of a larger entity and has independent decision making over their grants and resource mobilisation, or alternatively have concrete plans to become autonomous in the short to medium term;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4EBCF0AB" wp14:paraId="7401BA8E" wp14:textId="076F7D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See our </w:t>
      </w:r>
      <w:r w:rsidRPr="4EBCF0AB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Announcement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hyperlink r:id="R4cdc25daba124baa">
        <w:r w:rsidRPr="4EBCF0AB" w:rsidR="2672290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Frequently Asked Questions</w:t>
        </w:r>
      </w:hyperlink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more information on eligibility. If 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you’re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unclear about the eligibility of your women’s</w:t>
      </w:r>
      <w:r w:rsidRPr="4EBCF0AB" w:rsidR="5CAB21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feminist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fund, contact </w:t>
      </w:r>
      <w:hyperlink r:id="Rf8af127a941f4511">
        <w:r w:rsidRPr="4EBCF0AB" w:rsidR="2672290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solidarityfund@mamacash.org</w:t>
        </w:r>
      </w:hyperlink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1EE4BB90" wp14:paraId="45D20F8E" wp14:textId="2DEE29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Grant amount and duration: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€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0,000 grant spent over 1 year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 period</w:t>
      </w:r>
      <w:r w:rsidRPr="1EE4BB90" w:rsidR="595505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 July 2026 – 30 June 2027.</w:t>
      </w:r>
    </w:p>
    <w:p xmlns:wp14="http://schemas.microsoft.com/office/word/2010/wordml" w:rsidP="7CBCF6A5" wp14:paraId="46CA06D5" wp14:textId="4E3130A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BCF6A5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Scope</w:t>
      </w:r>
      <w:r w:rsidRPr="7CBCF6A5" w:rsidR="27BA3E0B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Solidarity Fund intends to support an 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organisational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 for women’s and feminist funds in an area they 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themselves. Examples of how the Solidarity Fund has been used include: </w:t>
      </w:r>
      <w:r w:rsidRPr="7CBCF6A5" w:rsidR="27BA3E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supporting leadership transitions, strengthening learning and evaluation systems, collective care for staff, developing financial resilience strategies, improving digital security, etc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A Solidarity Fund grant cannot be used for regranting</w:t>
      </w:r>
      <w:r w:rsidRPr="7CBCF6A5" w:rsidR="66B8F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women’s and feminist funds</w:t>
      </w:r>
      <w:r w:rsidRPr="7CBCF6A5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This type of support is part of Mama Cash’s Resilience Fund grants for women’s and feminist funds.   </w:t>
      </w:r>
    </w:p>
    <w:p xmlns:wp14="http://schemas.microsoft.com/office/word/2010/wordml" w:rsidP="0D2CA4E2" wp14:paraId="36486C65" wp14:textId="2772A84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2CA4E2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criteria</w:t>
      </w:r>
      <w:r w:rsidRPr="0D2CA4E2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The criteria below will be used by decision-makers to assess your proposal. Kindly keep these in mind: </w:t>
      </w:r>
    </w:p>
    <w:p xmlns:wp14="http://schemas.microsoft.com/office/word/2010/wordml" w:rsidP="4E9245F0" wp14:paraId="71EAE300" wp14:textId="3606F7D4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245F0" w:rsidR="4D3A56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Fund’s skills, </w:t>
      </w:r>
      <w:r w:rsidRPr="4E9245F0" w:rsidR="4D3A56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</w:t>
      </w:r>
      <w:r w:rsidRPr="4E9245F0" w:rsidR="4D3A56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resources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How will this grant strengthen the Fund’s own internal skills, knowledge, 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resources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autonomy, and </w:t>
      </w:r>
      <w:r w:rsidRPr="4E9245F0" w:rsidR="5C2A8B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Fund’s to deliver its mission?  </w:t>
      </w:r>
    </w:p>
    <w:p xmlns:wp14="http://schemas.microsoft.com/office/word/2010/wordml" w:rsidP="4E9245F0" wp14:paraId="124E3278" wp14:textId="0B699476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245F0" w:rsidR="4D3A56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Importance/timeliness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In the context in which the Fund is working, why is this work of 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importance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or is there a pressing demand for it now? Will it 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catalyse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change?  </w:t>
      </w:r>
      <w:r w:rsidRPr="4E9245F0" w:rsidR="1C015CD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E9245F0" w:rsidR="1C015C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Given the current funding cuts affecting many women’s and feminist funds, how will this work support the stability, adaptability, or long</w:t>
      </w:r>
      <w:r w:rsidRPr="4E9245F0" w:rsidR="46F636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er</w:t>
      </w:r>
      <w:r w:rsidRPr="4E9245F0" w:rsidR="1C015C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-term sustainability of the Fund?</w:t>
      </w:r>
    </w:p>
    <w:p xmlns:wp14="http://schemas.microsoft.com/office/word/2010/wordml" w:rsidP="4E9245F0" wp14:paraId="5C842FD3" wp14:textId="414F94E8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245F0" w:rsidR="4D3A56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Solidarity/movement building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Will this work contribute to or strengthen </w:t>
      </w:r>
      <w:r w:rsidRPr="4E9245F0" w:rsidR="7DD73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4E9245F0" w:rsidR="203A44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9245F0" w:rsidR="7DD73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ecosystem of </w:t>
      </w:r>
      <w:r w:rsidRPr="4E9245F0" w:rsidR="203A44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women’s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feminist funds, or the feminist movement beyond the </w:t>
      </w:r>
      <w:r w:rsidRPr="4E9245F0" w:rsidR="75CC17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 itself? How so? </w:t>
      </w:r>
    </w:p>
    <w:p xmlns:wp14="http://schemas.microsoft.com/office/word/2010/wordml" w:rsidP="1EE4BB90" wp14:paraId="58A0086A" wp14:textId="4B01CA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Instructions: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 are welcome to submit your proposal in writing or as a video recording.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video recordings, we will still need to receive some written information, such as </w:t>
      </w:r>
      <w:r w:rsidRPr="1EE4BB90" w:rsidR="4FA823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1EE4BB90" w:rsidR="4FA823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organisational</w:t>
      </w:r>
      <w:r w:rsidRPr="1EE4BB90" w:rsidR="4FA823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information about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 Fund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a budget</w:t>
      </w:r>
      <w:r w:rsidRPr="1EE4BB90" w:rsidR="0FF05A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(see below)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2672290A" w:rsidP="4EBCF0AB" w:rsidRDefault="2672290A" w14:paraId="7B9A5826" w14:textId="6CA0BEE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EBCF0AB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Organisational</w:t>
      </w:r>
      <w:r w:rsidRPr="4EBCF0AB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information about your Fund</w:t>
      </w:r>
    </w:p>
    <w:p w:rsidR="1EE4BB90" w:rsidP="4E9245F0" w:rsidRDefault="1EE4BB90" w14:paraId="18FC7D8F" w14:textId="0452DABC">
      <w:pPr>
        <w:pStyle w:val="ListParagraph"/>
        <w:numPr>
          <w:ilvl w:val="0"/>
          <w:numId w:val="3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 of your</w:t>
      </w:r>
      <w:r w:rsidRPr="4E9245F0" w:rsidR="676903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und:  </w:t>
      </w:r>
    </w:p>
    <w:p w:rsidR="4EBCF0AB" w:rsidP="4E9245F0" w:rsidRDefault="4EBCF0AB" w14:paraId="3EC60EBF" w14:textId="23CE1025">
      <w:pPr>
        <w:pStyle w:val="ListParagraph"/>
        <w:numPr>
          <w:ilvl w:val="0"/>
          <w:numId w:val="3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245F0" w:rsidR="53A6AB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Two contact names, </w:t>
      </w:r>
      <w:r w:rsidRPr="4E9245F0" w:rsidR="53A6AB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positions</w:t>
      </w:r>
      <w:r w:rsidRPr="4E9245F0" w:rsidR="37F9EE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4E9245F0" w:rsidR="53A6AB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emails</w:t>
      </w:r>
      <w:r w:rsidRPr="4E9245F0" w:rsidR="619EC8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9245F0" w:rsidR="12A96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addresses</w:t>
      </w:r>
      <w:r w:rsidRPr="4E9245F0" w:rsidR="53A6AB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 </w:t>
      </w:r>
    </w:p>
    <w:p xmlns:wp14="http://schemas.microsoft.com/office/word/2010/wordml" w:rsidP="17EA05E8" wp14:paraId="60A4B8F5" wp14:textId="41BAA137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Country and region</w:t>
      </w:r>
      <w:r w:rsidRPr="17EA05E8" w:rsidR="24B61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Fund </w:t>
      </w:r>
      <w:r w:rsidRPr="17EA05E8" w:rsidR="619C4E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operates</w:t>
      </w:r>
      <w:r w:rsidRPr="17EA05E8" w:rsidR="24B61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</w:t>
      </w:r>
    </w:p>
    <w:p w:rsidR="17EA05E8" w:rsidP="17EA05E8" w:rsidRDefault="17EA05E8" w14:paraId="29EB2CFE" w14:textId="63D993A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EA05E8" wp14:paraId="461EF17B" wp14:textId="71E8DF0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indicate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which of the following is true:</w:t>
      </w:r>
    </w:p>
    <w:p xmlns:wp14="http://schemas.microsoft.com/office/word/2010/wordml" w:rsidP="1EE4BB90" wp14:paraId="1D01292E" wp14:textId="0E58F171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</w:t>
      </w:r>
      <w:r w:rsidRPr="1EE4BB90" w:rsidR="2662CE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Fund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was set up to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make financial grants to support groups, collectives, and/or individuals organising to defend and advance women’s, girls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’,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trans 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people’s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 and intersex people’s rights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this is our primary focus.</w:t>
      </w:r>
    </w:p>
    <w:p xmlns:wp14="http://schemas.microsoft.com/office/word/2010/wordml" w:rsidP="1EE4BB90" wp14:paraId="4E2CC85E" wp14:textId="7521AF62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</w:t>
      </w:r>
      <w:r w:rsidRPr="1EE4BB90" w:rsidR="1D5E9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promotes the rights of women, girls, trans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people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intersex people but does not make financial grants and does not have any plans to do so.</w:t>
      </w:r>
    </w:p>
    <w:p xmlns:wp14="http://schemas.microsoft.com/office/word/2010/wordml" w:rsidP="1EE4BB90" wp14:paraId="40F42A2B" wp14:textId="45A8BFDB">
      <w:pPr>
        <w:pStyle w:val="ListParagraph"/>
        <w:numPr>
          <w:ilvl w:val="0"/>
          <w:numId w:val="7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</w:t>
      </w:r>
      <w:r w:rsidRPr="1EE4BB90" w:rsidR="4A7F3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1EE4BB90" w:rsidR="4A7F3EE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1EE4BB90" w:rsidR="27BA3E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lease briefly share to what extent making financial grant</w:t>
      </w:r>
      <w:r w:rsidRPr="1EE4BB90" w:rsidR="7693D55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EE4BB90" w:rsidR="27BA3E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women, girls, trans people or intersex people </w:t>
      </w:r>
      <w:r w:rsidRPr="1EE4BB90" w:rsidR="27BA3E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groups, collectives, and/or individuals </w:t>
      </w:r>
      <w:r w:rsidRPr="1EE4BB90" w:rsidR="636BC0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</w:t>
      </w:r>
      <w:r w:rsidRPr="1EE4BB90" w:rsidR="27BA3E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priority for your </w:t>
      </w:r>
      <w:r w:rsidRPr="1EE4BB90" w:rsidR="1917E85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1EE4BB90" w:rsidR="41F190E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</w:t>
      </w:r>
      <w:r w:rsidRPr="1EE4BB90" w:rsidR="3CA46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EE4BB90" w:rsidP="1EE4BB90" w:rsidRDefault="1EE4BB90" w14:paraId="25C5F3E9" w14:textId="6A798A1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E4BB90" wp14:paraId="456528AC" wp14:textId="1C55E1B3">
      <w:pPr>
        <w:pStyle w:val="ListParagraph"/>
        <w:numPr>
          <w:ilvl w:val="0"/>
          <w:numId w:val="8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Has your Fund already made grants?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</w:t>
      </w:r>
      <w:r w:rsidRPr="1EE4BB90" w:rsidR="7482D4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 / No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1EE4BB90" wp14:paraId="72480F1C" wp14:textId="5219B666">
      <w:pPr>
        <w:pStyle w:val="ListParagraph"/>
        <w:numPr>
          <w:ilvl w:val="0"/>
          <w:numId w:val="8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your Fund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hasn’t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started making grants, please share your</w:t>
      </w:r>
      <w:r w:rsidRPr="1EE4BB90" w:rsidR="0121B0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approximate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timeline for making grants</w:t>
      </w:r>
      <w:r w:rsidRPr="1EE4BB90" w:rsidR="1E5AAF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</w:p>
    <w:p xmlns:wp14="http://schemas.microsoft.com/office/word/2010/wordml" w:rsidP="0D2CA4E2" wp14:paraId="1BA4465A" wp14:textId="68C119E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EA05E8" wp14:paraId="00C94953" wp14:textId="338EB896">
      <w:pPr>
        <w:pStyle w:val="ListParagraph"/>
        <w:numPr>
          <w:ilvl w:val="0"/>
          <w:numId w:val="8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your Fund currently part of a programme of a larger entity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?  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Yes/</w:t>
      </w:r>
      <w:r w:rsidRPr="17EA05E8" w:rsidR="6E960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</w:t>
      </w:r>
    </w:p>
    <w:p xmlns:wp14="http://schemas.microsoft.com/office/word/2010/wordml" w:rsidP="17EA05E8" wp14:paraId="57372EA3" wp14:textId="683A448F">
      <w:pPr>
        <w:pStyle w:val="ListParagraph"/>
        <w:numPr>
          <w:ilvl w:val="0"/>
          <w:numId w:val="8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A05E8" w:rsidR="40691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your fund is currently part of a programme of larger entity, p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lease share if you have any concrete plans to become autonomous in the short to medium term</w:t>
      </w:r>
      <w:r w:rsidRPr="17EA05E8" w:rsidR="150BB4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</w:p>
    <w:p xmlns:wp14="http://schemas.microsoft.com/office/word/2010/wordml" w:rsidP="0D2CA4E2" wp14:paraId="48986E35" wp14:textId="78184AF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EA05E8" wp14:paraId="6C6819C7" wp14:textId="0EDE81CC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your Fund founded by, led by, or is currently affiliated with a political party, government agency, or religious institution? Yes/</w:t>
      </w:r>
      <w:r w:rsidRPr="17EA05E8" w:rsidR="16B82A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0D2CA4E2" wp14:paraId="60D1E5FC" wp14:textId="6D0BC33A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EA05E8" wp14:paraId="06485BBB" wp14:textId="21101954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Is the leadership of your Fund (chairperson, board, management team, etc.) majority made up of women, girls, trans 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people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intersex people? Yes/No </w:t>
      </w:r>
    </w:p>
    <w:p xmlns:wp14="http://schemas.microsoft.com/office/word/2010/wordml" w:rsidP="17EA05E8" wp14:paraId="61B69135" wp14:textId="7C610A9C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</w:t>
      </w:r>
      <w:r w:rsidRPr="17EA05E8" w:rsidR="30FC37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</w:t>
      </w:r>
      <w:r w:rsidRPr="17EA05E8" w:rsidR="1BD0B6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answered</w:t>
      </w:r>
      <w:r w:rsidRPr="17EA05E8" w:rsidR="30FC37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</w:t>
      </w: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please explain why</w:t>
      </w:r>
      <w:r w:rsidRPr="17EA05E8" w:rsidR="638037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</w:p>
    <w:p xmlns:wp14="http://schemas.microsoft.com/office/word/2010/wordml" w:rsidP="0D2CA4E2" wp14:paraId="67A2A4BF" wp14:textId="38012A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672290A" w:rsidP="1EE4BB90" w:rsidRDefault="2672290A" w14:paraId="32EDC100" w14:textId="4235B75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Is the leadership of your Fund based in the country or region(s) where the fund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operates</w:t>
      </w:r>
      <w:r w:rsidRPr="1EE4BB90" w:rsidR="37A358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?</w:t>
      </w:r>
      <w:r w:rsidRPr="1EE4BB90" w:rsidR="79F663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Yes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/No </w:t>
      </w:r>
    </w:p>
    <w:p w:rsidR="4B2ED6AA" w:rsidP="1EE4BB90" w:rsidRDefault="4B2ED6AA" w14:paraId="4BDA0F78" w14:textId="3D195F97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7D4B24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you answered no, please explain why:</w:t>
      </w:r>
    </w:p>
    <w:p w:rsidR="1EE4BB90" w:rsidP="1EE4BB90" w:rsidRDefault="1EE4BB90" w14:paraId="43616023" w14:textId="0E5C36BC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7EA05E8" w:rsidP="17EA05E8" w:rsidRDefault="17EA05E8" w14:paraId="436E0A17" w14:textId="3B93F935">
      <w:pPr>
        <w:pStyle w:val="ListParagraph"/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BCF0AB" wp14:paraId="0590E745" wp14:textId="3D827D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BCF0AB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 </w:t>
      </w:r>
      <w:r w:rsidRPr="4EBCF0AB" w:rsidR="267229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Solidarity Fund proposal</w:t>
      </w:r>
    </w:p>
    <w:p xmlns:wp14="http://schemas.microsoft.com/office/word/2010/wordml" w:rsidP="4E9245F0" wp14:paraId="5FBAA441" wp14:textId="61AAFCA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case you wish to 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proposal as a video recording, please r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espond</w:t>
      </w:r>
      <w:r w:rsidRPr="4E9245F0" w:rsidR="4D3A56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the questions below and limit the length of your video to between 5 – 10 minutes.  You can then upload your video recording </w:t>
      </w:r>
      <w:hyperlink r:id="R69c8b6a099f54e26">
        <w:r w:rsidRPr="4E9245F0" w:rsidR="03E9B8C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here</w:t>
        </w:r>
      </w:hyperlink>
      <w:r w:rsidRPr="4E9245F0" w:rsidR="03E9B8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xmlns:wp14="http://schemas.microsoft.com/office/word/2010/wordml" w:rsidP="1EE4BB90" wp14:paraId="2A078BCD" wp14:textId="6A8AB7E1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Which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organisational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a Solidarity Fund grant address? </w:t>
      </w:r>
      <w:r w:rsidRPr="1EE4BB90" w:rsidR="2CF160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Why is this work of </w:t>
      </w:r>
      <w:r w:rsidRPr="1EE4BB90" w:rsidR="2CF160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importance</w:t>
      </w:r>
      <w:r w:rsidRPr="1EE4BB90" w:rsidR="2CF160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or is there a pressing demand for it now?</w:t>
      </w:r>
    </w:p>
    <w:p xmlns:wp14="http://schemas.microsoft.com/office/word/2010/wordml" w:rsidP="17EA05E8" wp14:paraId="70CBEFED" wp14:textId="67B359E4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E4BB90" wp14:paraId="4C6656D8" wp14:textId="5CF1DD6E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137AA9B1" w14:textId="370BCC9D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2D81128E" w14:textId="6022E2F3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4BF96E0D" w14:textId="121E5EE0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24066C5C" w14:textId="7EF96764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5868D710" w14:textId="0E064E7D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EA05E8" wp14:paraId="553B76A2" wp14:textId="6E8E0835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would you like to do with the Solidarity Fund grant and why? (Who will you work with, when, and how?)  </w:t>
      </w:r>
    </w:p>
    <w:p w:rsidR="17EA05E8" w:rsidP="1EE4BB90" w:rsidRDefault="17EA05E8" w14:paraId="139EE865" w14:textId="75E34C28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3192B5FE" w14:textId="58B8209F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2C289236" w14:textId="3E4093AA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52F7C7F7" w14:textId="0CEB231E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E4BB90" wp14:paraId="00DAECC3" wp14:textId="2BE05AC9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will this work affect or add value to the larger women’s</w:t>
      </w:r>
      <w:r w:rsidRPr="1EE4BB90" w:rsidR="2B05F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feminist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funds community/feminist movement?  </w:t>
      </w:r>
    </w:p>
    <w:p w:rsidR="17EA05E8" w:rsidP="1EE4BB90" w:rsidRDefault="17EA05E8" w14:paraId="0C436146" w14:textId="45F4BD12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29CBD1AD" w14:textId="558B1A03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1D751C00" w14:textId="3EAFBAA3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4D8DDBC3" w14:textId="3CF85822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495F8A92" w14:textId="1B3A2A8F">
      <w:pPr>
        <w:pStyle w:val="Normal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E4BB90" wp14:paraId="4B068B08" wp14:textId="4E8D9B6B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applying in collaboration with another fund, which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women’s </w:t>
      </w:r>
      <w:r w:rsidRPr="1EE4BB90" w:rsidR="5188C1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</w:t>
      </w:r>
      <w:r w:rsidRPr="1EE4BB90" w:rsidR="5188C1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feminist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funds are involved in this proposal?  </w:t>
      </w:r>
    </w:p>
    <w:p w:rsidR="17EA05E8" w:rsidP="1EE4BB90" w:rsidRDefault="17EA05E8" w14:paraId="4A3F215F" w14:textId="2536C607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2CD53CE1" w14:textId="6A98D861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6574DE25" w14:textId="47533CA0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EE4BB90" w:rsidP="1EE4BB90" w:rsidRDefault="1EE4BB90" w14:paraId="2A794FA2" w14:textId="6B25E1D9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7EA05E8" w:rsidP="17EA05E8" w:rsidRDefault="17EA05E8" w14:paraId="4724B728" w14:textId="5D05E74D">
      <w:pPr>
        <w:pStyle w:val="ListParagraph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7EA05E8" wp14:paraId="2F1E7B09" wp14:textId="164046F0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EA05E8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there anything else you would like to tell us?  </w:t>
      </w:r>
    </w:p>
    <w:p w:rsidR="1EE4BB90" w:rsidP="1EE4BB90" w:rsidRDefault="1EE4BB90" w14:paraId="76633370" w14:textId="3E2A60FE">
      <w:pPr>
        <w:pStyle w:val="Normal"/>
        <w:ind w:left="36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BCF0AB" wp14:paraId="01833494" wp14:textId="2BE4702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EBCF0AB" w:rsidR="118BE02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Budget</w:t>
      </w:r>
    </w:p>
    <w:p xmlns:wp14="http://schemas.microsoft.com/office/word/2010/wordml" w:rsidP="1EE4BB90" wp14:paraId="59E29858" wp14:textId="5C28CB3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download and fill out the budget form (first tab) </w:t>
      </w:r>
      <w:r w:rsidRPr="1EE4BB90" w:rsidR="193742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our website for </w:t>
      </w:r>
      <w:r w:rsidRPr="1EE4BB90" w:rsidR="27BA3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both written and video applications </w:t>
      </w:r>
    </w:p>
    <w:p w:rsidR="4EBCF0AB" w:rsidP="4EBCF0AB" w:rsidRDefault="4EBCF0AB" w14:paraId="6FA55FF4" w14:textId="67D4C86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CC3F69" w:rsidP="4EBCF0AB" w:rsidRDefault="10CC3F69" w14:paraId="7F6516B2" w14:textId="19727F17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EBCF0AB" w:rsidR="10CC3F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Questions? </w:t>
      </w:r>
    </w:p>
    <w:p xmlns:wp14="http://schemas.microsoft.com/office/word/2010/wordml" w:rsidP="0D2CA4E2" wp14:paraId="325F2B89" wp14:textId="2B11E68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2CA4E2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Contact </w:t>
      </w:r>
      <w:hyperlink r:id="R9c9c0894b73b4589">
        <w:r w:rsidRPr="0D2CA4E2" w:rsidR="2672290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solidarityfund@mamacash.org</w:t>
        </w:r>
      </w:hyperlink>
      <w:r w:rsidRPr="0D2CA4E2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questions or for more information.  </w:t>
      </w:r>
    </w:p>
    <w:p xmlns:wp14="http://schemas.microsoft.com/office/word/2010/wordml" w:rsidP="0D2CA4E2" wp14:paraId="69F8BFFD" wp14:textId="4005A2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2CA4E2" w:rsidR="26722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0D2CA4E2" wp14:paraId="505CF206" wp14:textId="1D773A0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f18f87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11ffb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104b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f94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7d61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5">
    <w:nsid w:val="4abc8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4af14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">
    <w:nsid w:val="3c835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2d1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4c8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8FD6B"/>
    <w:rsid w:val="0121B006"/>
    <w:rsid w:val="02076EE1"/>
    <w:rsid w:val="02775DF9"/>
    <w:rsid w:val="03BB6A75"/>
    <w:rsid w:val="03E9B8C0"/>
    <w:rsid w:val="041E80E9"/>
    <w:rsid w:val="04743AAC"/>
    <w:rsid w:val="04941773"/>
    <w:rsid w:val="04A0FB1F"/>
    <w:rsid w:val="0798E192"/>
    <w:rsid w:val="0B889B40"/>
    <w:rsid w:val="0CAFCC74"/>
    <w:rsid w:val="0D11C112"/>
    <w:rsid w:val="0D2CA4E2"/>
    <w:rsid w:val="0DA0130A"/>
    <w:rsid w:val="0DB2AC86"/>
    <w:rsid w:val="0EBC16E4"/>
    <w:rsid w:val="0F875B58"/>
    <w:rsid w:val="0FF05A38"/>
    <w:rsid w:val="109DBD51"/>
    <w:rsid w:val="10CC3F69"/>
    <w:rsid w:val="111BE33B"/>
    <w:rsid w:val="118BE023"/>
    <w:rsid w:val="11C7660D"/>
    <w:rsid w:val="12A96FA5"/>
    <w:rsid w:val="150BB481"/>
    <w:rsid w:val="15B3217D"/>
    <w:rsid w:val="16B82AFE"/>
    <w:rsid w:val="16FF1EE2"/>
    <w:rsid w:val="17D95AB5"/>
    <w:rsid w:val="17EA05E8"/>
    <w:rsid w:val="1917E855"/>
    <w:rsid w:val="1937426C"/>
    <w:rsid w:val="19981BF6"/>
    <w:rsid w:val="1BD0B61B"/>
    <w:rsid w:val="1C015CD3"/>
    <w:rsid w:val="1D5E9E00"/>
    <w:rsid w:val="1E5AAF2C"/>
    <w:rsid w:val="1EE4BB90"/>
    <w:rsid w:val="203A446A"/>
    <w:rsid w:val="20AECEF0"/>
    <w:rsid w:val="2109C4F1"/>
    <w:rsid w:val="2256B914"/>
    <w:rsid w:val="23DBD3EF"/>
    <w:rsid w:val="23F76570"/>
    <w:rsid w:val="24B61171"/>
    <w:rsid w:val="25D022FC"/>
    <w:rsid w:val="2662CE94"/>
    <w:rsid w:val="2672290A"/>
    <w:rsid w:val="27BA3E0B"/>
    <w:rsid w:val="29E0D757"/>
    <w:rsid w:val="2B05F5FF"/>
    <w:rsid w:val="2CEBC0B9"/>
    <w:rsid w:val="2CF160F0"/>
    <w:rsid w:val="2E07AB30"/>
    <w:rsid w:val="2F1104F3"/>
    <w:rsid w:val="2FD81820"/>
    <w:rsid w:val="30FC3765"/>
    <w:rsid w:val="3295595A"/>
    <w:rsid w:val="373E975E"/>
    <w:rsid w:val="377A8F96"/>
    <w:rsid w:val="37A35872"/>
    <w:rsid w:val="37B4D5B7"/>
    <w:rsid w:val="37F9EE6A"/>
    <w:rsid w:val="389EC322"/>
    <w:rsid w:val="3940E308"/>
    <w:rsid w:val="3A669897"/>
    <w:rsid w:val="3A805250"/>
    <w:rsid w:val="3C380DCD"/>
    <w:rsid w:val="3CA460DE"/>
    <w:rsid w:val="40691CC1"/>
    <w:rsid w:val="41E12F5D"/>
    <w:rsid w:val="41F190E7"/>
    <w:rsid w:val="4253B27A"/>
    <w:rsid w:val="42FCC200"/>
    <w:rsid w:val="4301C891"/>
    <w:rsid w:val="454609B2"/>
    <w:rsid w:val="46F63638"/>
    <w:rsid w:val="4840A6DE"/>
    <w:rsid w:val="4842BC24"/>
    <w:rsid w:val="4A7F3EE6"/>
    <w:rsid w:val="4B27C72A"/>
    <w:rsid w:val="4B2ED6AA"/>
    <w:rsid w:val="4B3855EA"/>
    <w:rsid w:val="4D3A563B"/>
    <w:rsid w:val="4E272A72"/>
    <w:rsid w:val="4E9245F0"/>
    <w:rsid w:val="4EBCF0AB"/>
    <w:rsid w:val="4FA82394"/>
    <w:rsid w:val="50B3170E"/>
    <w:rsid w:val="5188C117"/>
    <w:rsid w:val="53A6AB5E"/>
    <w:rsid w:val="53F4B56D"/>
    <w:rsid w:val="540C6CC5"/>
    <w:rsid w:val="547653CB"/>
    <w:rsid w:val="54A6D9A3"/>
    <w:rsid w:val="55044B88"/>
    <w:rsid w:val="58173673"/>
    <w:rsid w:val="58B8326E"/>
    <w:rsid w:val="59550541"/>
    <w:rsid w:val="5AED8B49"/>
    <w:rsid w:val="5C2A8B18"/>
    <w:rsid w:val="5CAB21C7"/>
    <w:rsid w:val="5FC41ADE"/>
    <w:rsid w:val="60BD5C89"/>
    <w:rsid w:val="619C4E20"/>
    <w:rsid w:val="619EC8A9"/>
    <w:rsid w:val="636BC02D"/>
    <w:rsid w:val="638037B8"/>
    <w:rsid w:val="64C155E6"/>
    <w:rsid w:val="66B8F346"/>
    <w:rsid w:val="67690394"/>
    <w:rsid w:val="67CCF768"/>
    <w:rsid w:val="680FEF76"/>
    <w:rsid w:val="6B7E4C8F"/>
    <w:rsid w:val="6D645D89"/>
    <w:rsid w:val="6E9609F2"/>
    <w:rsid w:val="735C2242"/>
    <w:rsid w:val="7482D400"/>
    <w:rsid w:val="750C49E8"/>
    <w:rsid w:val="75CC1704"/>
    <w:rsid w:val="764C3898"/>
    <w:rsid w:val="7693D553"/>
    <w:rsid w:val="7984C0DE"/>
    <w:rsid w:val="79BC0894"/>
    <w:rsid w:val="79F6630A"/>
    <w:rsid w:val="7BBB0BEC"/>
    <w:rsid w:val="7BC8FD6B"/>
    <w:rsid w:val="7BDF0191"/>
    <w:rsid w:val="7CBCF6A5"/>
    <w:rsid w:val="7D4B241D"/>
    <w:rsid w:val="7DD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FD6B"/>
  <w15:chartTrackingRefBased/>
  <w15:docId w15:val="{B4BC338A-0ECA-4A79-8480-FFA633FD82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olidarityFund@Mamacash.org" TargetMode="External" Id="R9c9c0894b73b4589" /><Relationship Type="http://schemas.openxmlformats.org/officeDocument/2006/relationships/numbering" Target="numbering.xml" Id="Rfc1303d2a5f94d7d" /><Relationship Type="http://schemas.microsoft.com/office/2016/09/relationships/commentsIds" Target="commentsIds.xml" Id="R76db716f9dc449f9" /><Relationship Type="http://schemas.microsoft.com/office/2011/relationships/commentsExtended" Target="commentsExtended.xml" Id="R01c7b57587ad4b1d" /><Relationship Type="http://schemas.microsoft.com/office/2011/relationships/people" Target="people.xml" Id="R172547de173b48d7" /><Relationship Type="http://schemas.openxmlformats.org/officeDocument/2006/relationships/hyperlink" Target="https://www.mamacash.org/funds/solidarity-fund/" TargetMode="External" Id="R4cdc25daba124baa" /><Relationship Type="http://schemas.openxmlformats.org/officeDocument/2006/relationships/hyperlink" Target="mailto:SolidarityFund@mamacash.org" TargetMode="External" Id="Rf8af127a941f4511" /><Relationship Type="http://schemas.openxmlformats.org/officeDocument/2006/relationships/hyperlink" Target="https://www.dropbox.com/request/WnmhAxu7YxpQCwYqgszV" TargetMode="External" Id="R69c8b6a099f54e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BE10327F094EA310A1E5A5355B3A" ma:contentTypeVersion="17" ma:contentTypeDescription="Create a new document." ma:contentTypeScope="" ma:versionID="ac0b45883ab4cdc8411574a8ad2697ea">
  <xsd:schema xmlns:xsd="http://www.w3.org/2001/XMLSchema" xmlns:xs="http://www.w3.org/2001/XMLSchema" xmlns:p="http://schemas.microsoft.com/office/2006/metadata/properties" xmlns:ns1="http://schemas.microsoft.com/sharepoint/v3" xmlns:ns2="5c8cc6e6-7b61-45af-b1d8-c8699eaef837" xmlns:ns3="28b0f637-a657-4e6c-b339-a50ec3761405" targetNamespace="http://schemas.microsoft.com/office/2006/metadata/properties" ma:root="true" ma:fieldsID="5e730fe17f074519a5e121f4c595165e" ns1:_="" ns2:_="" ns3:_="">
    <xsd:import namespace="http://schemas.microsoft.com/sharepoint/v3"/>
    <xsd:import namespace="5c8cc6e6-7b61-45af-b1d8-c8699eaef837"/>
    <xsd:import namespace="28b0f637-a657-4e6c-b339-a50ec3761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c6e6-7b61-45af-b1d8-c8699eaef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cdcd3b-b49e-4d72-b6d8-728010ab3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0f637-a657-4e6c-b339-a50ec37614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d6d3b-2e4f-4f13-b5dd-4ccee6d426bc}" ma:internalName="TaxCatchAll" ma:showField="CatchAllData" ma:web="28b0f637-a657-4e6c-b339-a50ec3761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8b0f637-a657-4e6c-b339-a50ec3761405" xsi:nil="true"/>
    <_ip_UnifiedCompliancePolicyProperties xmlns="http://schemas.microsoft.com/sharepoint/v3" xsi:nil="true"/>
    <lcf76f155ced4ddcb4097134ff3c332f xmlns="5c8cc6e6-7b61-45af-b1d8-c8699eaef8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F0203C-C456-4EF3-A89F-82B887AAEE63}"/>
</file>

<file path=customXml/itemProps2.xml><?xml version="1.0" encoding="utf-8"?>
<ds:datastoreItem xmlns:ds="http://schemas.openxmlformats.org/officeDocument/2006/customXml" ds:itemID="{949AEDDD-617F-45D6-AA1C-472B12EBABD7}"/>
</file>

<file path=customXml/itemProps3.xml><?xml version="1.0" encoding="utf-8"?>
<ds:datastoreItem xmlns:ds="http://schemas.openxmlformats.org/officeDocument/2006/customXml" ds:itemID="{BF39FB04-B455-4684-ACEA-3A95AC5DE7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Saartje Baes</dc:creator>
  <keywords/>
  <dc:description/>
  <lastModifiedBy>Saartje Baes</lastModifiedBy>
  <dcterms:created xsi:type="dcterms:W3CDTF">2026-03-10T15:40:50.0000000Z</dcterms:created>
  <dcterms:modified xsi:type="dcterms:W3CDTF">2026-03-23T11:54:05.5587406Z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0x010100B67ABE10327F094EA310A1E5A5355B3A</vt:lpwstr>
  </property>
  <property fmtid="{D5CDD505-2E9C-101B-9397-08002B2CF9AE}" pid="3" name="MediaServiceImageTags">
    <vt:lpwstr/>
  </property>
</Properties>
</file>